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1EE9" w14:textId="77777777" w:rsidR="00F74254" w:rsidRPr="00F74254" w:rsidRDefault="00F74254" w:rsidP="00F74254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2"/>
          <w:szCs w:val="42"/>
        </w:rPr>
      </w:pPr>
      <w:bookmarkStart w:id="0" w:name="_GoBack"/>
      <w:bookmarkEnd w:id="0"/>
      <w:r w:rsidRPr="00F74254">
        <w:rPr>
          <w:rFonts w:ascii="微软雅黑" w:eastAsia="微软雅黑" w:hAnsi="微软雅黑" w:cs="宋体" w:hint="eastAsia"/>
          <w:b/>
          <w:bCs/>
          <w:color w:val="333333"/>
          <w:kern w:val="36"/>
          <w:sz w:val="42"/>
          <w:szCs w:val="42"/>
        </w:rPr>
        <w:t>关于做好2019年度自治区高等学校科学技术研究项目集中结题和清理工作的通知</w:t>
      </w:r>
    </w:p>
    <w:p w14:paraId="337C107F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各高等学校：</w:t>
      </w:r>
      <w:r w:rsidRPr="00F7425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/>
        <w:t xml:space="preserve">　　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进一步加强和规范自治区高等学校科学技术研究项目的管理，提高项目完成质量，根据《内蒙古自治区高等学校人文社会科学研究项目管理办法（修订）》和《内蒙古自治区高等学校科学技术研究项目管理办法（修订）》规定，我厅将对已按时完成项目和超期未完成项目进行集中结题和清理。现将有关事项通知如下：</w:t>
      </w:r>
    </w:p>
    <w:p w14:paraId="3991B99F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32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一、清理范围</w:t>
      </w:r>
    </w:p>
    <w:p w14:paraId="268AC84E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1.2017年（含）以前我厅批准立项的所有未结项、</w:t>
      </w:r>
      <w:proofErr w:type="gramStart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申请结项未</w:t>
      </w:r>
      <w:proofErr w:type="gramEnd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通过或经批准</w:t>
      </w:r>
      <w:proofErr w:type="gramStart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延期结项的</w:t>
      </w:r>
      <w:proofErr w:type="gramEnd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项目，包括：自然科学和人文社会科学的重点项目、一般项目、自筹经费项目；</w:t>
      </w:r>
      <w:proofErr w:type="gramStart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思政专项</w:t>
      </w:r>
      <w:proofErr w:type="gramEnd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；图书专项；</w:t>
      </w:r>
      <w:proofErr w:type="gramStart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名栏建设</w:t>
      </w:r>
      <w:proofErr w:type="gramEnd"/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专项</w:t>
      </w:r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。</w:t>
      </w:r>
    </w:p>
    <w:p w14:paraId="35330D03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2.2018年（含）以后立项在</w:t>
      </w:r>
      <w:proofErr w:type="gramStart"/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研</w:t>
      </w:r>
      <w:proofErr w:type="gramEnd"/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的、需变更有关事项的项目。</w:t>
      </w:r>
    </w:p>
    <w:p w14:paraId="0286FA2B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二、清理要求</w:t>
      </w:r>
      <w:r w:rsidRPr="00F7425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/>
      </w:r>
      <w:r w:rsidRPr="00F7425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　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上述各类项目要严格按照项目管理办法规定程序和要求申请结项，并提交《内蒙古自治区高等学校科学技术研究项目结题报告》（以下简称《结题报告》）及有关结题材料。未按规定时间及程序申请结题者一律予以撤项。</w:t>
      </w:r>
    </w:p>
    <w:p w14:paraId="0F380171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2.上述项目如确有特殊原因需要延期的，由项目负责人提出延期申请，并填写《项目延期申请表》，详细说明延期理由及课题的研究进展情况，经学校同意并签署意见后报我厅科技与教育信息化处审核。延期时间一次不得超过1年，一个项目申请延期最多不得超过2次，到期仍未完成者将予以撤项。</w:t>
      </w:r>
    </w:p>
    <w:p w14:paraId="729BF9E8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项目研究过程中原则上不得变更项目负责人、研究计划及内容，若确需变更则由项目所在课题组在项目研究中期提交书面申请，说明变更理由及课题研究进展情况，确因不可抗拒原因提出申请的，由依托学校核实后报我厅科技与教育信息化处审核。</w:t>
      </w:r>
    </w:p>
    <w:p w14:paraId="64CF306A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6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4.凡被撤销的项目，由项目负责人依托学校负责追回已拨付经费剩余部分，用于本校自选课题立项；被撤销项目负责人3年内不得申报自治区高等学校科学研究各类项目。</w:t>
      </w:r>
    </w:p>
    <w:p w14:paraId="7B814B84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6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5.至今未开展任何研究工作的项目，由依托学校追回已拨经费，并对违反规定滥用课题经费者追究责任，用项目经费购置的图书、设备等属于国有资产，按规定全部上交依托学校。</w:t>
      </w:r>
    </w:p>
    <w:p w14:paraId="2A3AEE35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6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三、组织工作</w:t>
      </w:r>
      <w:r w:rsidRPr="00F7425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/>
        <w:t xml:space="preserve">　　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1.本次项目清理工作，以学校为单位，由学校科研管理部门统一组织实施，集中报送结题材料。各单位要按照要求，认真组织好这次项目清理工作，采取必要措施，加强监督管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理，确保自治区高等学校科学研究项目能够按期保质保量完成。</w:t>
      </w:r>
    </w:p>
    <w:p w14:paraId="31D1266B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6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2.项目依托学校要在本校自查和清理工作基础上，督促、协助项目负责人认真填写《结题报告》，依据项目管理办法和本通知要求对结题材料进行审核汇总后上报。</w:t>
      </w:r>
    </w:p>
    <w:p w14:paraId="3FBBB56E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3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四、材料报送</w:t>
      </w:r>
      <w:r w:rsidRPr="00F74254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/>
      </w:r>
      <w:r w:rsidRPr="00F7425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　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1.项目结题申请由各学校科研管理部门审核后，于2020年3月30日前报送我厅科技与教育信息化处。报送材料包括：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/>
        <w:t xml:space="preserve">　　（1）《结题报告》原件2份；</w:t>
      </w:r>
    </w:p>
    <w:p w14:paraId="1F2C1FA5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3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（2）《专家鉴定意见》原件1份；</w:t>
      </w:r>
    </w:p>
    <w:p w14:paraId="7AC6B8E1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3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（3）《内蒙古自治区高等学校科学技术研究项目计划任务书》复印件1份；</w:t>
      </w:r>
    </w:p>
    <w:p w14:paraId="34AF9BEE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3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（4）项目成果复印件1份，</w:t>
      </w:r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出版专著应最少提供1册原著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（未出版的书稿需有出版社计划出版证明），研究成果须标注“内蒙古自治区高等学校科学研究项目”；</w:t>
      </w:r>
    </w:p>
    <w:p w14:paraId="4FFDCD9B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3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(5）项目结题一览表电子版1份。</w:t>
      </w:r>
    </w:p>
    <w:p w14:paraId="56C58C79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2.申请延期结题的项目需报送项目延期申请表2份。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br/>
        <w:t xml:space="preserve">　　3.申请项目变更的（2018年及以后项目）报送</w:t>
      </w:r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重要事项变更申请表2份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73AADDA3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3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本通知所有相关文件、表格请在内蒙古自治区教育厅网站（www.nmgov.edu.cn）下载。项目结题一览表电子版发送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至nmg_lxf@126.com（务必在邮件标题中注明“××大学结题材料”字样）。</w:t>
      </w:r>
    </w:p>
    <w:p w14:paraId="7D05B4B1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联系人：刘相飞</w:t>
      </w: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         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联系电话：0471-2856504</w:t>
      </w:r>
    </w:p>
    <w:p w14:paraId="5EF1DB84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邮寄地址：呼和浩特市新城区丁香路5号，</w:t>
      </w: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010011。　</w:t>
      </w:r>
    </w:p>
    <w:p w14:paraId="7F7F4279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944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50260EE5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附件：1.结题报告书</w:t>
      </w:r>
    </w:p>
    <w:p w14:paraId="5F16599B" w14:textId="2F5425ED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944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宋体" w:eastAsia="宋体" w:hAnsi="宋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2.项目延期申请表</w:t>
      </w:r>
    </w:p>
    <w:p w14:paraId="77787728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1584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</w:t>
      </w:r>
      <w:r w:rsidRPr="00F74254">
        <w:rPr>
          <w:rFonts w:ascii="仿宋" w:eastAsia="仿宋" w:hAnsi="仿宋" w:cs="Times New Roman" w:hint="eastAsia"/>
          <w:color w:val="444444"/>
          <w:kern w:val="0"/>
          <w:sz w:val="32"/>
          <w:szCs w:val="32"/>
          <w:bdr w:val="none" w:sz="0" w:space="0" w:color="auto" w:frame="1"/>
        </w:rPr>
        <w:t>重要事项变更申请表</w:t>
      </w:r>
    </w:p>
    <w:p w14:paraId="6380304A" w14:textId="39B48A11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ind w:firstLine="944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="001B6449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 xml:space="preserve">    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4.结题一览表</w:t>
      </w:r>
    </w:p>
    <w:p w14:paraId="47C98357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jc w:val="right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　　　　</w:t>
      </w:r>
    </w:p>
    <w:p w14:paraId="18C06F22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29742C9E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68E064E4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jc w:val="center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             </w:t>
      </w: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      </w:t>
      </w:r>
      <w:r w:rsidRPr="00F74254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      </w:t>
      </w:r>
      <w:r w:rsidRPr="00F74254">
        <w:rPr>
          <w:rFonts w:ascii="Times New Roman" w:eastAsia="微软雅黑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内蒙古自治区教育厅</w:t>
      </w:r>
    </w:p>
    <w:p w14:paraId="038B6137" w14:textId="77777777" w:rsidR="00F74254" w:rsidRPr="00F74254" w:rsidRDefault="00F74254" w:rsidP="00F74254">
      <w:pPr>
        <w:widowControl/>
        <w:shd w:val="clear" w:color="auto" w:fill="FFFFFF"/>
        <w:wordWrap w:val="0"/>
        <w:spacing w:line="560" w:lineRule="atLeast"/>
        <w:jc w:val="center"/>
        <w:rPr>
          <w:rFonts w:ascii="Times New Roman" w:eastAsia="微软雅黑" w:hAnsi="Times New Roman" w:cs="Times New Roman"/>
          <w:color w:val="444444"/>
          <w:kern w:val="0"/>
          <w:sz w:val="32"/>
          <w:szCs w:val="32"/>
        </w:rPr>
      </w:pPr>
      <w:r w:rsidRPr="00F74254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F74254">
        <w:rPr>
          <w:rFonts w:ascii="Times New Roman" w:eastAsia="微软雅黑" w:hAnsi="Times New Roman" w:cs="Times New Roman"/>
          <w:color w:val="444444"/>
          <w:kern w:val="0"/>
          <w:sz w:val="32"/>
          <w:szCs w:val="32"/>
          <w:bdr w:val="none" w:sz="0" w:space="0" w:color="auto" w:frame="1"/>
        </w:rPr>
        <w:t> </w:t>
      </w:r>
      <w:r w:rsidRPr="00F74254">
        <w:rPr>
          <w:rFonts w:ascii="Times New Roman" w:eastAsia="微软雅黑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                </w:t>
      </w:r>
      <w:r w:rsidRPr="00F74254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       </w:t>
      </w:r>
      <w:r w:rsidRPr="00F74254">
        <w:rPr>
          <w:rFonts w:ascii="仿宋" w:eastAsia="仿宋" w:hAnsi="仿宋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2019年12月9日</w:t>
      </w:r>
    </w:p>
    <w:p w14:paraId="510E2418" w14:textId="77777777" w:rsidR="00544542" w:rsidRPr="00F74254" w:rsidRDefault="00544542"/>
    <w:sectPr w:rsidR="00544542" w:rsidRPr="00F7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A0"/>
    <w:rsid w:val="001B6449"/>
    <w:rsid w:val="00544542"/>
    <w:rsid w:val="008B52A0"/>
    <w:rsid w:val="00D16636"/>
    <w:rsid w:val="00F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99F3"/>
  <w15:chartTrackingRefBased/>
  <w15:docId w15:val="{786DB0D4-3A27-4917-96CB-EBB2D1EB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896">
          <w:marLeft w:val="0"/>
          <w:marRight w:val="0"/>
          <w:marTop w:val="0"/>
          <w:marBottom w:val="0"/>
          <w:divBdr>
            <w:top w:val="dashed" w:sz="6" w:space="0" w:color="DCDCDC"/>
            <w:left w:val="none" w:sz="0" w:space="0" w:color="auto"/>
            <w:bottom w:val="dashed" w:sz="6" w:space="0" w:color="DCDCDC"/>
            <w:right w:val="none" w:sz="0" w:space="0" w:color="auto"/>
          </w:divBdr>
          <w:divsChild>
            <w:div w:id="12790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zqh</dc:creator>
  <cp:keywords/>
  <dc:description/>
  <cp:lastModifiedBy>Administrator</cp:lastModifiedBy>
  <cp:revision>2</cp:revision>
  <dcterms:created xsi:type="dcterms:W3CDTF">2019-12-17T07:47:00Z</dcterms:created>
  <dcterms:modified xsi:type="dcterms:W3CDTF">2019-12-17T07:47:00Z</dcterms:modified>
</cp:coreProperties>
</file>