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180" w:lineRule="auto"/>
        <w:ind w:firstLine="880" w:firstLineChars="200"/>
        <w:jc w:val="center"/>
        <w:rPr>
          <w:rFonts w:hint="default" w:eastAsia="宋体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个人总结</w:t>
      </w:r>
    </w:p>
    <w:p>
      <w:pPr>
        <w:pStyle w:val="2"/>
        <w:spacing w:line="180" w:lineRule="auto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line="18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本人</w:t>
      </w:r>
      <w:r>
        <w:rPr>
          <w:rFonts w:hint="eastAsia" w:ascii="仿宋" w:hAnsi="仿宋" w:eastAsia="仿宋" w:cs="仿宋"/>
          <w:sz w:val="30"/>
          <w:szCs w:val="30"/>
        </w:rPr>
        <w:t>担任中专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计应091、计应201和数媒211</w:t>
      </w:r>
      <w:r>
        <w:rPr>
          <w:rFonts w:hint="eastAsia" w:ascii="仿宋" w:hAnsi="仿宋" w:eastAsia="仿宋" w:cs="仿宋"/>
          <w:sz w:val="30"/>
          <w:szCs w:val="30"/>
        </w:rPr>
        <w:t>班的管理教育工作，我以严谨、慎重、负责、认真的态度履行了班主任管理职责，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并</w:t>
      </w:r>
      <w:r>
        <w:rPr>
          <w:rFonts w:hint="eastAsia" w:ascii="仿宋" w:hAnsi="仿宋" w:eastAsia="仿宋" w:cs="仿宋"/>
          <w:sz w:val="30"/>
          <w:szCs w:val="30"/>
        </w:rPr>
        <w:t>负责附属中专学生资助管理工作。现将本年度工作总结如下：</w:t>
      </w:r>
    </w:p>
    <w:p>
      <w:pPr>
        <w:pStyle w:val="2"/>
        <w:spacing w:line="18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严管班级的出勤、纪律、卫生和学生日常行为。针对学生日常行为不好、纪律意识差、自制能力差的现象,我将日常管理工作的重点放在了对卫生、出勤、纪律和日常行为的管理上，以锻炼学生的自我约束能力，培养学生良好的个人行为习惯。</w:t>
      </w:r>
    </w:p>
    <w:p>
      <w:pPr>
        <w:pStyle w:val="2"/>
        <w:spacing w:line="18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二、加强对学生的德育教育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本年度，我以“立德树人”为指导方针，开展德育教育工作，培养学生良好的品德、规范学生的日常行为。经常性组织召开主题班会，对学生进行德育、安全、法制等各方面的教育，促使学生逐渐养成良好的个人习惯。经过一年的努力，德育教育取得了良好的成效：乱扔乱丢现象减少、见老师主动问好、同学间互相尊重。</w:t>
      </w:r>
    </w:p>
    <w:p>
      <w:pPr>
        <w:pStyle w:val="2"/>
        <w:spacing w:line="18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三、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年度在各班主任的积极配合下，完成2021度的校内奖学金评定工作，共评出获特等奖学金17人次、一等奖学金13人次、二等奖学金33人次、三等奖学金41人次，共发放校内奖学金74700元。完成国家助学金评定发放工作，全年有362人次获得国家助学金，发放国家助学金290500元。为2021级80名新生办理国家助学金银行卡并全部发放到位。</w:t>
      </w:r>
    </w:p>
    <w:p>
      <w:pPr>
        <w:pStyle w:val="2"/>
        <w:spacing w:line="180" w:lineRule="auto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四、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在这一年的工作中还有一些不足的地方，1、对多次更换班主任的班级管理还缺少相应的管理办法；2、工作方式有些程序化，缺少相应的变通。如有不足的方面请同事批评指正。</w:t>
      </w:r>
    </w:p>
    <w:p>
      <w:pPr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D43D1"/>
    <w:rsid w:val="5D7833F5"/>
    <w:rsid w:val="6415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2021-12-27T07:31:00Z</dcterms:created>
  <dc:creator>赵辉</dc:creator>
  <cp:lastModifiedBy>赵辉</cp:lastModifiedBy>
  <dcterms:modified xsi:type="dcterms:W3CDTF">2021-12-27T07:52:59Z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74869F32536D42DFA1CFA06BE4DB5FAC</vt:lpwstr>
  </property>
</Properties>
</file>